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细黑" w:hAnsi="华文细黑" w:eastAsia="华文细黑" w:cs="华文细黑"/>
          <w:b/>
          <w:bCs/>
          <w:sz w:val="24"/>
          <w:szCs w:val="24"/>
        </w:rPr>
      </w:pPr>
      <w:r>
        <w:rPr>
          <w:rFonts w:hint="eastAsia" w:ascii="华文细黑" w:hAnsi="华文细黑" w:eastAsia="华文细黑" w:cs="华文细黑"/>
          <w:b/>
          <w:bCs/>
          <w:sz w:val="24"/>
          <w:szCs w:val="24"/>
        </w:rPr>
        <w:t>学校食堂食品制作加工用水管理制度</w:t>
      </w:r>
    </w:p>
    <w:p>
      <w:pPr>
        <w:rPr>
          <w:rFonts w:hint="eastAsia" w:ascii="华文细黑" w:hAnsi="华文细黑" w:eastAsia="华文细黑" w:cs="华文细黑"/>
          <w:sz w:val="24"/>
          <w:szCs w:val="24"/>
        </w:rPr>
      </w:pPr>
    </w:p>
    <w:p>
      <w:pPr>
        <w:rPr>
          <w:rFonts w:hint="eastAsia" w:ascii="华文细黑" w:hAnsi="华文细黑" w:eastAsia="华文细黑" w:cs="华文细黑"/>
          <w:b/>
          <w:bCs/>
          <w:sz w:val="24"/>
          <w:szCs w:val="24"/>
        </w:rPr>
      </w:pPr>
      <w:r>
        <w:rPr>
          <w:rFonts w:hint="eastAsia" w:ascii="华文细黑" w:hAnsi="华文细黑" w:eastAsia="华文细黑" w:cs="华文细黑"/>
          <w:b/>
          <w:bCs/>
          <w:sz w:val="24"/>
          <w:szCs w:val="24"/>
        </w:rPr>
        <w:t>一、目的</w:t>
      </w:r>
    </w:p>
    <w:p>
      <w:pPr>
        <w:rPr>
          <w:rFonts w:hint="eastAsia" w:ascii="华文细黑" w:hAnsi="华文细黑" w:eastAsia="华文细黑" w:cs="华文细黑"/>
          <w:sz w:val="24"/>
          <w:szCs w:val="24"/>
        </w:rPr>
      </w:pPr>
      <w:bookmarkStart w:id="0" w:name="_GoBack"/>
      <w:bookmarkEnd w:id="0"/>
      <w:r>
        <w:rPr>
          <w:rFonts w:hint="eastAsia" w:ascii="华文细黑" w:hAnsi="华文细黑" w:eastAsia="华文细黑" w:cs="华文细黑"/>
          <w:sz w:val="24"/>
          <w:szCs w:val="24"/>
        </w:rPr>
        <w:t>本制度旨在规范学校食堂食品制作加工用水的使用和管理，确保食品质量安全，保障师生身体健康。</w:t>
      </w:r>
    </w:p>
    <w:p>
      <w:pPr>
        <w:rPr>
          <w:rFonts w:hint="eastAsia" w:ascii="华文细黑" w:hAnsi="华文细黑" w:eastAsia="华文细黑" w:cs="华文细黑"/>
          <w:b/>
          <w:bCs/>
          <w:sz w:val="24"/>
          <w:szCs w:val="24"/>
        </w:rPr>
      </w:pPr>
      <w:r>
        <w:rPr>
          <w:rFonts w:hint="eastAsia" w:ascii="华文细黑" w:hAnsi="华文细黑" w:eastAsia="华文细黑" w:cs="华文细黑"/>
          <w:b/>
          <w:bCs/>
          <w:sz w:val="24"/>
          <w:szCs w:val="24"/>
        </w:rPr>
        <w:t>二、适用范围</w:t>
      </w:r>
    </w:p>
    <w:p>
      <w:pPr>
        <w:rPr>
          <w:rFonts w:hint="eastAsia" w:ascii="华文细黑" w:hAnsi="华文细黑" w:eastAsia="华文细黑" w:cs="华文细黑"/>
          <w:sz w:val="24"/>
          <w:szCs w:val="24"/>
        </w:rPr>
      </w:pPr>
      <w:r>
        <w:rPr>
          <w:rFonts w:hint="eastAsia" w:ascii="华文细黑" w:hAnsi="华文细黑" w:eastAsia="华文细黑" w:cs="华文细黑"/>
          <w:sz w:val="24"/>
          <w:szCs w:val="24"/>
        </w:rPr>
        <w:t>本制度适用于学校食堂内所有食品制作加工用水的使用和管理。</w:t>
      </w:r>
    </w:p>
    <w:p>
      <w:pPr>
        <w:rPr>
          <w:rFonts w:hint="eastAsia" w:ascii="华文细黑" w:hAnsi="华文细黑" w:eastAsia="华文细黑" w:cs="华文细黑"/>
          <w:b/>
          <w:bCs/>
          <w:sz w:val="24"/>
          <w:szCs w:val="24"/>
        </w:rPr>
      </w:pPr>
      <w:r>
        <w:rPr>
          <w:rFonts w:hint="eastAsia" w:ascii="华文细黑" w:hAnsi="华文细黑" w:eastAsia="华文细黑" w:cs="华文细黑"/>
          <w:b/>
          <w:bCs/>
          <w:sz w:val="24"/>
          <w:szCs w:val="24"/>
        </w:rPr>
        <w:t>三、职责</w:t>
      </w:r>
    </w:p>
    <w:p>
      <w:pPr>
        <w:rPr>
          <w:rFonts w:hint="eastAsia" w:ascii="华文细黑" w:hAnsi="华文细黑" w:eastAsia="华文细黑" w:cs="华文细黑"/>
          <w:sz w:val="24"/>
          <w:szCs w:val="24"/>
        </w:rPr>
      </w:pPr>
      <w:r>
        <w:rPr>
          <w:rFonts w:hint="eastAsia" w:ascii="华文细黑" w:hAnsi="华文细黑" w:eastAsia="华文细黑" w:cs="华文细黑"/>
          <w:sz w:val="24"/>
          <w:szCs w:val="24"/>
        </w:rPr>
        <w:t>1. 食堂管理部门负责食品制作加工用水的日常管理和监督检查。</w:t>
      </w:r>
    </w:p>
    <w:p>
      <w:pPr>
        <w:rPr>
          <w:rFonts w:hint="eastAsia" w:ascii="华文细黑" w:hAnsi="华文细黑" w:eastAsia="华文细黑" w:cs="华文细黑"/>
          <w:sz w:val="24"/>
          <w:szCs w:val="24"/>
        </w:rPr>
      </w:pPr>
      <w:r>
        <w:rPr>
          <w:rFonts w:hint="eastAsia" w:ascii="华文细黑" w:hAnsi="华文细黑" w:eastAsia="华文细黑" w:cs="华文细黑"/>
          <w:sz w:val="24"/>
          <w:szCs w:val="24"/>
        </w:rPr>
        <w:t>2. 食堂工作人员负责按照本制度的规定使用和管理食品制作加工用水。</w:t>
      </w:r>
    </w:p>
    <w:p>
      <w:pPr>
        <w:rPr>
          <w:rFonts w:hint="eastAsia" w:ascii="华文细黑" w:hAnsi="华文细黑" w:eastAsia="华文细黑" w:cs="华文细黑"/>
          <w:b/>
          <w:bCs/>
          <w:sz w:val="24"/>
          <w:szCs w:val="24"/>
        </w:rPr>
      </w:pPr>
      <w:r>
        <w:rPr>
          <w:rFonts w:hint="eastAsia" w:ascii="华文细黑" w:hAnsi="华文细黑" w:eastAsia="华文细黑" w:cs="华文细黑"/>
          <w:b/>
          <w:bCs/>
          <w:sz w:val="24"/>
          <w:szCs w:val="24"/>
        </w:rPr>
        <w:t>四、管理制度</w:t>
      </w:r>
    </w:p>
    <w:p>
      <w:pPr>
        <w:rPr>
          <w:rFonts w:hint="eastAsia" w:ascii="华文细黑" w:hAnsi="华文细黑" w:eastAsia="华文细黑" w:cs="华文细黑"/>
          <w:sz w:val="24"/>
          <w:szCs w:val="24"/>
        </w:rPr>
      </w:pPr>
      <w:r>
        <w:rPr>
          <w:rFonts w:hint="eastAsia" w:ascii="华文细黑" w:hAnsi="华文细黑" w:eastAsia="华文细黑" w:cs="华文细黑"/>
          <w:sz w:val="24"/>
          <w:szCs w:val="24"/>
        </w:rPr>
        <w:t>1. 食品制作加工用水应当符合国家相关法律法规和标准要求，确保水质安全卫生。</w:t>
      </w:r>
    </w:p>
    <w:p>
      <w:pPr>
        <w:rPr>
          <w:rFonts w:hint="eastAsia" w:ascii="华文细黑" w:hAnsi="华文细黑" w:eastAsia="华文细黑" w:cs="华文细黑"/>
          <w:sz w:val="24"/>
          <w:szCs w:val="24"/>
        </w:rPr>
      </w:pPr>
      <w:r>
        <w:rPr>
          <w:rFonts w:hint="eastAsia" w:ascii="华文细黑" w:hAnsi="华文细黑" w:eastAsia="华文细黑" w:cs="华文细黑"/>
          <w:sz w:val="24"/>
          <w:szCs w:val="24"/>
        </w:rPr>
        <w:t>2. 食堂管理部门应当定期对食品制作加工用水进行检测，确保水质符合要求。</w:t>
      </w:r>
    </w:p>
    <w:p>
      <w:pPr>
        <w:rPr>
          <w:rFonts w:hint="eastAsia" w:ascii="华文细黑" w:hAnsi="华文细黑" w:eastAsia="华文细黑" w:cs="华文细黑"/>
          <w:sz w:val="24"/>
          <w:szCs w:val="24"/>
        </w:rPr>
      </w:pPr>
      <w:r>
        <w:rPr>
          <w:rFonts w:hint="eastAsia" w:ascii="华文细黑" w:hAnsi="华文细黑" w:eastAsia="华文细黑" w:cs="华文细黑"/>
          <w:sz w:val="24"/>
          <w:szCs w:val="24"/>
        </w:rPr>
        <w:t>3. 食品制作加工用水应当按照用途分类使用，不得混用。</w:t>
      </w:r>
    </w:p>
    <w:p>
      <w:pPr>
        <w:rPr>
          <w:rFonts w:hint="eastAsia" w:ascii="华文细黑" w:hAnsi="华文细黑" w:eastAsia="华文细黑" w:cs="华文细黑"/>
          <w:sz w:val="24"/>
          <w:szCs w:val="24"/>
        </w:rPr>
      </w:pPr>
      <w:r>
        <w:rPr>
          <w:rFonts w:hint="eastAsia" w:ascii="华文细黑" w:hAnsi="华文细黑" w:eastAsia="华文细黑" w:cs="华文细黑"/>
          <w:sz w:val="24"/>
          <w:szCs w:val="24"/>
        </w:rPr>
        <w:t>4. 食品制作加工用水应当在规定范围内使用，不得用于非食品制作加工用途。</w:t>
      </w:r>
    </w:p>
    <w:p>
      <w:pPr>
        <w:rPr>
          <w:rFonts w:hint="eastAsia" w:ascii="华文细黑" w:hAnsi="华文细黑" w:eastAsia="华文细黑" w:cs="华文细黑"/>
          <w:sz w:val="24"/>
          <w:szCs w:val="24"/>
        </w:rPr>
      </w:pPr>
      <w:r>
        <w:rPr>
          <w:rFonts w:hint="eastAsia" w:ascii="华文细黑" w:hAnsi="华文细黑" w:eastAsia="华文细黑" w:cs="华文细黑"/>
          <w:sz w:val="24"/>
          <w:szCs w:val="24"/>
        </w:rPr>
        <w:t>5. 食堂工作人员应当按照本制度的规定使用和管理食品制作加工用水，确保用水的安全卫生。</w:t>
      </w:r>
    </w:p>
    <w:p>
      <w:pPr>
        <w:rPr>
          <w:rFonts w:hint="eastAsia" w:ascii="华文细黑" w:hAnsi="华文细黑" w:eastAsia="华文细黑" w:cs="华文细黑"/>
          <w:sz w:val="24"/>
          <w:szCs w:val="24"/>
        </w:rPr>
      </w:pPr>
      <w:r>
        <w:rPr>
          <w:rFonts w:hint="eastAsia" w:ascii="华文细黑" w:hAnsi="华文细黑" w:eastAsia="华文细黑" w:cs="华文细黑"/>
          <w:sz w:val="24"/>
          <w:szCs w:val="24"/>
        </w:rPr>
        <w:t>6. 食堂管理部门应当对食堂工作人员进行食品制作加工用水管理制度的培训和考核，确保工作人员掌握相关知识和技能。</w:t>
      </w:r>
    </w:p>
    <w:p>
      <w:pPr>
        <w:rPr>
          <w:rFonts w:hint="eastAsia" w:ascii="华文细黑" w:hAnsi="华文细黑" w:eastAsia="华文细黑" w:cs="华文细黑"/>
          <w:sz w:val="24"/>
          <w:szCs w:val="24"/>
        </w:rPr>
      </w:pPr>
      <w:r>
        <w:rPr>
          <w:rFonts w:hint="eastAsia" w:ascii="华文细黑" w:hAnsi="华文细黑" w:eastAsia="华文细黑" w:cs="华文细黑"/>
          <w:sz w:val="24"/>
          <w:szCs w:val="24"/>
        </w:rPr>
        <w:t>7. 食堂管理部门应当对食品制作加工用水的水质进行定期检测，确保水质符合要求。</w:t>
      </w:r>
    </w:p>
    <w:p>
      <w:pPr>
        <w:rPr>
          <w:rFonts w:hint="eastAsia" w:ascii="华文细黑" w:hAnsi="华文细黑" w:eastAsia="华文细黑" w:cs="华文细黑"/>
          <w:sz w:val="24"/>
          <w:szCs w:val="24"/>
        </w:rPr>
      </w:pPr>
      <w:r>
        <w:rPr>
          <w:rFonts w:hint="eastAsia" w:ascii="华文细黑" w:hAnsi="华文细黑" w:eastAsia="华文细黑" w:cs="华文细黑"/>
          <w:sz w:val="24"/>
          <w:szCs w:val="24"/>
        </w:rPr>
        <w:t>8. 食堂管理部门应当对食品制作加工用水的设备、管道、器具等进行定期清洁和维护，确保其卫生状况良好。</w:t>
      </w:r>
    </w:p>
    <w:p>
      <w:pPr>
        <w:rPr>
          <w:rFonts w:hint="eastAsia" w:ascii="华文细黑" w:hAnsi="华文细黑" w:eastAsia="华文细黑" w:cs="华文细黑"/>
          <w:sz w:val="24"/>
          <w:szCs w:val="24"/>
        </w:rPr>
      </w:pPr>
      <w:r>
        <w:rPr>
          <w:rFonts w:hint="eastAsia" w:ascii="华文细黑" w:hAnsi="华文细黑" w:eastAsia="华文细黑" w:cs="华文细黑"/>
          <w:sz w:val="24"/>
          <w:szCs w:val="24"/>
        </w:rPr>
        <w:t>9. 食堂工作人员应当对食品制作加工用水的水质进行日常检查，确保水质无异味、无异物、无污染。</w:t>
      </w:r>
    </w:p>
    <w:p>
      <w:pPr>
        <w:rPr>
          <w:rFonts w:hint="eastAsia" w:ascii="华文细黑" w:hAnsi="华文细黑" w:eastAsia="华文细黑" w:cs="华文细黑"/>
          <w:sz w:val="24"/>
          <w:szCs w:val="24"/>
        </w:rPr>
      </w:pPr>
      <w:r>
        <w:rPr>
          <w:rFonts w:hint="eastAsia" w:ascii="华文细黑" w:hAnsi="华文细黑" w:eastAsia="华文细黑" w:cs="华文细黑"/>
          <w:sz w:val="24"/>
          <w:szCs w:val="24"/>
        </w:rPr>
        <w:t>10. 食堂工作人员应当按照本制度的规定进行用水操作，不得擅自更改用水的种类、数量和质量。</w:t>
      </w:r>
    </w:p>
    <w:p>
      <w:pPr>
        <w:rPr>
          <w:rFonts w:hint="eastAsia" w:ascii="华文细黑" w:hAnsi="华文细黑" w:eastAsia="华文细黑" w:cs="华文细黑"/>
          <w:sz w:val="24"/>
          <w:szCs w:val="24"/>
        </w:rPr>
      </w:pPr>
      <w:r>
        <w:rPr>
          <w:rFonts w:hint="eastAsia" w:ascii="华文细黑" w:hAnsi="华文细黑" w:eastAsia="华文细黑" w:cs="华文细黑"/>
          <w:sz w:val="24"/>
          <w:szCs w:val="24"/>
        </w:rPr>
        <w:t>11. 食堂管理部门应当建立食品制作加工用水管理制度的记录和档案，确保记录和档案的真实性和完整性。</w:t>
      </w:r>
    </w:p>
    <w:p>
      <w:pPr>
        <w:rPr>
          <w:rFonts w:hint="eastAsia" w:ascii="华文细黑" w:hAnsi="华文细黑" w:eastAsia="华文细黑" w:cs="华文细黑"/>
          <w:sz w:val="24"/>
          <w:szCs w:val="24"/>
        </w:rPr>
      </w:pPr>
      <w:r>
        <w:rPr>
          <w:rFonts w:hint="eastAsia" w:ascii="华文细黑" w:hAnsi="华文细黑" w:eastAsia="华文细黑" w:cs="华文细黑"/>
          <w:sz w:val="24"/>
          <w:szCs w:val="24"/>
        </w:rPr>
        <w:t>12. 本制度自发布之日起执行。如有未尽事宜，由食堂管理部门解释并制定补充规定。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72C20D90"/>
    <w:rsid w:val="72C20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2023-11-01T10:56:00Z</dcterms:created>
  <dc:creator>A 小芳（299送138）</dc:creator>
  <cp:lastModifiedBy>A 小芳（299送138）</cp:lastModifiedBy>
  <dcterms:modified xsi:type="dcterms:W3CDTF">2023-11-01T11:12:35Z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CC41097B6BD449968133636AE8377F38_11</vt:lpwstr>
  </property>
</Properties>
</file>